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10.05.2023 N 253-пп</w:t>
              <w:br/>
              <w:t xml:space="preserve">"О внесении изменений в постановление Правительства Белгородской области от 13 ноября 2017 года N 399-пп"</w:t>
              <w:br/>
              <w:t xml:space="preserve">(вместе с "Положением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10 мая 2023 г. N 253-пп</w:t>
      </w:r>
    </w:p>
    <w:p>
      <w:pPr>
        <w:pStyle w:val="2"/>
        <w:jc w:val="center"/>
      </w:pPr>
      <w:r>
        <w:rPr>
          <w:sz w:val="20"/>
        </w:rPr>
      </w:r>
    </w:p>
    <w:p>
      <w:pPr>
        <w:pStyle w:val="2"/>
        <w:jc w:val="center"/>
      </w:pPr>
      <w:r>
        <w:rPr>
          <w:sz w:val="20"/>
        </w:rPr>
        <w:t xml:space="preserve">О ВНЕСЕНИИ ИЗМЕНЕНИЙ В ПОСТАНОВЛЕНИЕ ПРАВИТЕЛЬСТВА</w:t>
      </w:r>
    </w:p>
    <w:p>
      <w:pPr>
        <w:pStyle w:val="2"/>
        <w:jc w:val="center"/>
      </w:pPr>
      <w:r>
        <w:rPr>
          <w:sz w:val="20"/>
        </w:rPr>
        <w:t xml:space="preserve">БЕЛГОРОДСКОЙ ОБЛАСТИ ОТ 13 НОЯБРЯ 2017 ГОДА N 399-ПП</w:t>
      </w:r>
    </w:p>
    <w:p>
      <w:pPr>
        <w:pStyle w:val="0"/>
        <w:jc w:val="both"/>
      </w:pPr>
      <w:r>
        <w:rPr>
          <w:sz w:val="20"/>
        </w:rPr>
      </w:r>
    </w:p>
    <w:p>
      <w:pPr>
        <w:pStyle w:val="0"/>
        <w:ind w:firstLine="540"/>
        <w:jc w:val="both"/>
      </w:pPr>
      <w:r>
        <w:rPr>
          <w:sz w:val="20"/>
        </w:rPr>
        <w:t xml:space="preserve">В соответствии со </w:t>
      </w:r>
      <w:hyperlink w:history="0" r:id="rId7" w:tooltip="&quot;Трудовой кодекс Российской Федерации&quot; от 30.12.2001 N 197-ФЗ (ред. от 19.12.2022, с изм. от 11.04.2023) (с изм. и доп., вступ. в силу с 01.03.2023) ------------ Недействующая редакция {КонсультантПлюс}">
        <w:r>
          <w:rPr>
            <w:sz w:val="20"/>
            <w:color w:val="0000ff"/>
          </w:rPr>
          <w:t xml:space="preserve">статьей 166</w:t>
        </w:r>
      </w:hyperlink>
      <w:r>
        <w:rPr>
          <w:sz w:val="20"/>
        </w:rPr>
        <w:t xml:space="preserve">, </w:t>
      </w:r>
      <w:hyperlink w:history="0" r:id="rId8" w:tooltip="&quot;Трудовой кодекс Российской Федерации&quot; от 30.12.2001 N 197-ФЗ (ред. от 19.12.2022, с изм. от 11.04.2023) (с изм. и доп., вступ. в силу с 01.03.2023) ------------ Недействующая редакция {КонсультантПлюс}">
        <w:r>
          <w:rPr>
            <w:sz w:val="20"/>
            <w:color w:val="0000ff"/>
          </w:rPr>
          <w:t xml:space="preserve">частью 3 статьи 168</w:t>
        </w:r>
      </w:hyperlink>
      <w:r>
        <w:rPr>
          <w:sz w:val="20"/>
        </w:rPr>
        <w:t xml:space="preserve"> Трудового кодекса Российской Федерации, </w:t>
      </w:r>
      <w:hyperlink w:history="0" r:id="rId9" w:tooltip="Постановление Правительства РФ от 13.10.2008 N 749 (ред. от 01.03.2023) &quot;Об особенностях направления работников в служебные командировки&quot; (вместе с &quot;Положением об особенностях направления работников в служебные командировки&quot;) {КонсультантПлюс}">
        <w:r>
          <w:rPr>
            <w:sz w:val="20"/>
            <w:color w:val="0000ff"/>
          </w:rPr>
          <w:t xml:space="preserve">Постановлением</w:t>
        </w:r>
      </w:hyperlink>
      <w:r>
        <w:rPr>
          <w:sz w:val="20"/>
        </w:rPr>
        <w:t xml:space="preserve"> Правительства Российской Федерации от 13 октября 2008 года N 749 "Об особенностях направления работников в служебные командировки", </w:t>
      </w:r>
      <w:hyperlink w:history="0" r:id="rId10" w:tooltip="Постановление правительства Белгородской обл. от 31.01.2006 N 6-пп (ред. от 05.12.2022) &quot;Об утверждении Положения о порядке и условиях командирования, возмещения расходов, связанных со служебными командировками государственных гражданских служащих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31 января 2006 года N 6-пп "Об утверждении Положения о порядке и условиях командирования, возмещения расходов, связанных со служебными командировками государственных гражданских служащих Белгородской области", распоряжением Правительства Белгородской области от 8 октября 2007 года N 186-рп "О размерах возмещения дополнительных расходов, связанных с проживанием государственных гражданских служащих области вне постоянного места жительства (суточных)", а также 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w:t>
      </w:r>
    </w:p>
    <w:p>
      <w:pPr>
        <w:pStyle w:val="0"/>
        <w:jc w:val="both"/>
      </w:pPr>
      <w:r>
        <w:rPr>
          <w:sz w:val="20"/>
        </w:rPr>
      </w:r>
    </w:p>
    <w:p>
      <w:pPr>
        <w:pStyle w:val="0"/>
        <w:ind w:firstLine="540"/>
        <w:jc w:val="both"/>
      </w:pPr>
      <w:r>
        <w:rPr>
          <w:sz w:val="20"/>
        </w:rPr>
        <w:t xml:space="preserve">1. Внести следующие изменения в </w:t>
      </w:r>
      <w:hyperlink w:history="0" r:id="rId11" w:tooltip="Постановление Правительства Белгородской обл. от 13.11.2017 N 399-пп &quot;Об утверждении Положения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quot; ------------ Недействующая редакция {КонсультантПлюс}">
        <w:r>
          <w:rPr>
            <w:sz w:val="20"/>
            <w:color w:val="0000ff"/>
          </w:rPr>
          <w:t xml:space="preserve">постановление</w:t>
        </w:r>
      </w:hyperlink>
      <w:r>
        <w:rPr>
          <w:sz w:val="20"/>
        </w:rPr>
        <w:t xml:space="preserve"> Правительства Белгородской области от 13 ноября 2017 года N 399-пп "Об утверждении Положения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w:t>
      </w:r>
    </w:p>
    <w:p>
      <w:pPr>
        <w:pStyle w:val="0"/>
        <w:spacing w:before="200" w:line-rule="auto"/>
        <w:ind w:firstLine="540"/>
        <w:jc w:val="both"/>
      </w:pPr>
      <w:r>
        <w:rPr>
          <w:sz w:val="20"/>
        </w:rPr>
        <w:t xml:space="preserve">дополнить </w:t>
      </w:r>
      <w:hyperlink w:history="0" r:id="rId12" w:tooltip="Постановление Правительства Белгородской обл. от 13.11.2017 N 399-пп &quot;Об утверждении Положения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quot; ------------ Недействующая редакция {КонсультантПлюс}">
        <w:r>
          <w:rPr>
            <w:sz w:val="20"/>
            <w:color w:val="0000ff"/>
          </w:rPr>
          <w:t xml:space="preserve">постановление</w:t>
        </w:r>
      </w:hyperlink>
      <w:r>
        <w:rPr>
          <w:sz w:val="20"/>
        </w:rPr>
        <w:t xml:space="preserve"> пунктом 2 следующего содержания:</w:t>
      </w:r>
    </w:p>
    <w:p>
      <w:pPr>
        <w:pStyle w:val="0"/>
        <w:spacing w:before="200" w:line-rule="auto"/>
        <w:ind w:firstLine="540"/>
        <w:jc w:val="both"/>
      </w:pPr>
      <w:r>
        <w:rPr>
          <w:sz w:val="20"/>
        </w:rPr>
        <w:t xml:space="preserve">"2.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spacing w:before="200" w:line-rule="auto"/>
        <w:ind w:firstLine="540"/>
        <w:jc w:val="both"/>
      </w:pPr>
      <w:hyperlink w:history="0" r:id="rId13" w:tooltip="Постановление Правительства Белгородской обл. от 13.11.2017 N 399-пп &quot;Об утверждении Положения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quot; ------------ Недействующая редакция {КонсультантПлюс}">
        <w:r>
          <w:rPr>
            <w:sz w:val="20"/>
            <w:color w:val="0000ff"/>
          </w:rPr>
          <w:t xml:space="preserve">пункт 2</w:t>
        </w:r>
      </w:hyperlink>
      <w:r>
        <w:rPr>
          <w:sz w:val="20"/>
        </w:rPr>
        <w:t xml:space="preserve"> постановления считать пунктом 3;</w:t>
      </w:r>
    </w:p>
    <w:p>
      <w:pPr>
        <w:pStyle w:val="0"/>
        <w:spacing w:before="200" w:line-rule="auto"/>
        <w:ind w:firstLine="540"/>
        <w:jc w:val="both"/>
      </w:pPr>
      <w:hyperlink w:history="0" r:id="rId14" w:tooltip="Постановление Правительства Белгородской обл. от 13.11.2017 N 399-пп &quot;Об утверждении Положения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quot; ------------ Недействующая редакция {КонсультантПлюс}">
        <w:r>
          <w:rPr>
            <w:sz w:val="20"/>
            <w:color w:val="0000ff"/>
          </w:rPr>
          <w:t xml:space="preserve">Положение</w:t>
        </w:r>
      </w:hyperlink>
      <w:r>
        <w:rPr>
          <w:sz w:val="20"/>
        </w:rPr>
        <w:t xml:space="preserve">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 утвержденное в пункте 1 названного постановления, изложить в редакции согласно </w:t>
      </w:r>
      <w:hyperlink w:history="0" w:anchor="P33" w:tooltip="ПОЛОЖЕНИЕ">
        <w:r>
          <w:rPr>
            <w:sz w:val="20"/>
            <w:color w:val="0000ff"/>
          </w:rPr>
          <w:t xml:space="preserve">приложению</w:t>
        </w:r>
      </w:hyperlink>
      <w:r>
        <w:rPr>
          <w:sz w:val="20"/>
        </w:rPr>
        <w:t xml:space="preserve"> к настоящему постановлению.</w:t>
      </w:r>
    </w:p>
    <w:p>
      <w:pPr>
        <w:pStyle w:val="0"/>
        <w:jc w:val="both"/>
      </w:pPr>
      <w:r>
        <w:rPr>
          <w:sz w:val="20"/>
        </w:rPr>
      </w:r>
    </w:p>
    <w:p>
      <w:pPr>
        <w:pStyle w:val="0"/>
        <w:ind w:firstLine="540"/>
        <w:jc w:val="both"/>
      </w:pPr>
      <w:r>
        <w:rPr>
          <w:sz w:val="20"/>
        </w:rPr>
        <w:t xml:space="preserve">2.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Правительства Белгородской области</w:t>
      </w:r>
    </w:p>
    <w:p>
      <w:pPr>
        <w:pStyle w:val="0"/>
        <w:jc w:val="right"/>
      </w:pPr>
      <w:r>
        <w:rPr>
          <w:sz w:val="20"/>
        </w:rPr>
        <w:t xml:space="preserve">от 10 мая 2023 г. N 253-пп</w:t>
      </w:r>
    </w:p>
    <w:p>
      <w:pPr>
        <w:pStyle w:val="0"/>
        <w:jc w:val="both"/>
      </w:pPr>
      <w:r>
        <w:rPr>
          <w:sz w:val="20"/>
        </w:rPr>
      </w:r>
    </w:p>
    <w:bookmarkStart w:id="33" w:name="P33"/>
    <w:bookmarkEnd w:id="33"/>
    <w:p>
      <w:pPr>
        <w:pStyle w:val="2"/>
        <w:jc w:val="center"/>
      </w:pPr>
      <w:r>
        <w:rPr>
          <w:sz w:val="20"/>
        </w:rPr>
        <w:t xml:space="preserve">ПОЛОЖЕНИЕ</w:t>
      </w:r>
    </w:p>
    <w:p>
      <w:pPr>
        <w:pStyle w:val="2"/>
        <w:jc w:val="center"/>
      </w:pPr>
      <w:r>
        <w:rPr>
          <w:sz w:val="20"/>
        </w:rPr>
        <w:t xml:space="preserve">О ПОРЯДКЕ И РАЗМЕРАХ ВОЗМЕЩЕНИЯ РАСХОДОВ, СВЯЗАННЫХ</w:t>
      </w:r>
    </w:p>
    <w:p>
      <w:pPr>
        <w:pStyle w:val="2"/>
        <w:jc w:val="center"/>
      </w:pPr>
      <w:r>
        <w:rPr>
          <w:sz w:val="20"/>
        </w:rPr>
        <w:t xml:space="preserve">СО СЛУЖЕБНЫМИ КОМАНДИРОВКАМИ, РАБОТНИКАМ</w:t>
      </w:r>
    </w:p>
    <w:p>
      <w:pPr>
        <w:pStyle w:val="2"/>
        <w:jc w:val="center"/>
      </w:pPr>
      <w:r>
        <w:rPr>
          <w:sz w:val="20"/>
        </w:rPr>
        <w:t xml:space="preserve">ТЕРРИТОРИАЛЬНОГО ФОНДА ОБЯЗАТЕЛЬНОГО МЕДИЦИНСКОГО</w:t>
      </w:r>
    </w:p>
    <w:p>
      <w:pPr>
        <w:pStyle w:val="2"/>
        <w:jc w:val="center"/>
      </w:pPr>
      <w:r>
        <w:rPr>
          <w:sz w:val="20"/>
        </w:rPr>
        <w:t xml:space="preserve">СТРАХОВАНИЯ БЕЛГОРОДСКОЙ ОБЛАСТИ</w:t>
      </w:r>
    </w:p>
    <w:p>
      <w:pPr>
        <w:pStyle w:val="0"/>
        <w:jc w:val="both"/>
      </w:pPr>
      <w:r>
        <w:rPr>
          <w:sz w:val="20"/>
        </w:rPr>
      </w:r>
    </w:p>
    <w:p>
      <w:pPr>
        <w:pStyle w:val="0"/>
        <w:ind w:firstLine="540"/>
        <w:jc w:val="both"/>
      </w:pPr>
      <w:r>
        <w:rPr>
          <w:sz w:val="20"/>
        </w:rPr>
        <w:t xml:space="preserve">1. Положение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 (далее - Положение) разработано в соответствии с </w:t>
      </w:r>
      <w:hyperlink w:history="0" r:id="rId15" w:tooltip="&quot;Трудовой кодекс Российской Федерации&quot; от 30.12.2001 N 197-ФЗ (ред. от 19.12.2022, с изм. от 11.04.2023) (с изм. и доп., вступ. в силу с 01.03.2023) ------------ Недействующая редакция {КонсультантПлюс}">
        <w:r>
          <w:rPr>
            <w:sz w:val="20"/>
            <w:color w:val="0000ff"/>
          </w:rPr>
          <w:t xml:space="preserve">частью 3 статьи 168</w:t>
        </w:r>
      </w:hyperlink>
      <w:r>
        <w:rPr>
          <w:sz w:val="20"/>
        </w:rPr>
        <w:t xml:space="preserve"> Трудового кодекса Российской Федерации, </w:t>
      </w:r>
      <w:hyperlink w:history="0" r:id="rId16" w:tooltip="Постановление Правительства РФ от 13.10.2008 N 749 (ред. от 01.03.2023) &quot;Об особенностях направления работников в служебные командировки&quot; (вместе с &quot;Положением об особенностях направления работников в служебные командировки&quot;) {КонсультантПлюс}">
        <w:r>
          <w:rPr>
            <w:sz w:val="20"/>
            <w:color w:val="0000ff"/>
          </w:rPr>
          <w:t xml:space="preserve">Постановлением</w:t>
        </w:r>
      </w:hyperlink>
      <w:r>
        <w:rPr>
          <w:sz w:val="20"/>
        </w:rPr>
        <w:t xml:space="preserve"> Правительства Российской Федерации от 13 октября 2008 года N 749 "Об особенностях направления работников в служебные командировки", </w:t>
      </w:r>
      <w:hyperlink w:history="0" r:id="rId17" w:tooltip="Постановление правительства Белгородской обл. от 31.01.2006 N 6-пп (ред. от 05.12.2022) &quot;Об утверждении Положения о порядке и условиях командирования, возмещения расходов, связанных со служебными командировками государственных гражданских служащих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31 января 2006 года N 6-пп "Об утверждении Положения о порядке и условиях командирования, возмещения расходов, связанных со служебными командировками государственных гражданских служащих Белгородской области", распоряжением Правительства Белгородской области от 8 октября 2007 года N 186-рп "О размерах возмещения дополнительных расходов, связанных с проживанием государственных гражданских служащих области вне постоянного места жительства (суточных)".</w:t>
      </w:r>
    </w:p>
    <w:p>
      <w:pPr>
        <w:pStyle w:val="0"/>
        <w:spacing w:before="200" w:line-rule="auto"/>
        <w:ind w:firstLine="540"/>
        <w:jc w:val="both"/>
      </w:pPr>
      <w:r>
        <w:rPr>
          <w:sz w:val="20"/>
        </w:rPr>
        <w:t xml:space="preserve">2. Положение определяет порядок и размер возмещения расходов, связанных со служебными командировками, работников, в том числе директора, территориального фонда обязательного медицинского страхования Белгородской области (далее - Работник) и разработано в целях создания надлежащих условий по выполнению возложенных на Работников обязанностей и осуществлению полномочий в служебных командировках как на территории Российской Федерации, так и на территории иностранных государств.</w:t>
      </w:r>
    </w:p>
    <w:p>
      <w:pPr>
        <w:pStyle w:val="0"/>
        <w:spacing w:before="200" w:line-rule="auto"/>
        <w:ind w:firstLine="540"/>
        <w:jc w:val="both"/>
      </w:pPr>
      <w:r>
        <w:rPr>
          <w:sz w:val="20"/>
        </w:rPr>
        <w:t xml:space="preserve">3. При направлении Работника в служебную командировку территориальный фонд обязательного медицинского страхования Белгородской области (далее - Работодатель) возмещает ему:</w:t>
      </w:r>
    </w:p>
    <w:p>
      <w:pPr>
        <w:pStyle w:val="0"/>
        <w:spacing w:before="200" w:line-rule="auto"/>
        <w:ind w:firstLine="540"/>
        <w:jc w:val="both"/>
      </w:pPr>
      <w:r>
        <w:rPr>
          <w:sz w:val="20"/>
        </w:rPr>
        <w:t xml:space="preserve">а) расходы по проезду к месту служебной командировки и обратно к месту постоянной работы;</w:t>
      </w:r>
    </w:p>
    <w:p>
      <w:pPr>
        <w:pStyle w:val="0"/>
        <w:spacing w:before="200" w:line-rule="auto"/>
        <w:ind w:firstLine="540"/>
        <w:jc w:val="both"/>
      </w:pPr>
      <w:r>
        <w:rPr>
          <w:sz w:val="20"/>
        </w:rPr>
        <w:t xml:space="preserve">б) расходы по проезду из одного населенного пункта в другой, если Работник командирован в несколько организаций, расположенных в разных населенных пунктах;</w:t>
      </w:r>
    </w:p>
    <w:p>
      <w:pPr>
        <w:pStyle w:val="0"/>
        <w:spacing w:before="200" w:line-rule="auto"/>
        <w:ind w:firstLine="540"/>
        <w:jc w:val="both"/>
      </w:pPr>
      <w:r>
        <w:rPr>
          <w:sz w:val="20"/>
        </w:rPr>
        <w:t xml:space="preserve">в) расходы по найму жилого помещения;</w:t>
      </w:r>
    </w:p>
    <w:p>
      <w:pPr>
        <w:pStyle w:val="0"/>
        <w:spacing w:before="200" w:line-rule="auto"/>
        <w:ind w:firstLine="540"/>
        <w:jc w:val="both"/>
      </w:pPr>
      <w:r>
        <w:rPr>
          <w:sz w:val="20"/>
        </w:rPr>
        <w:t xml:space="preserve">г) дополнительные расходы, связанные с проживанием вне места постоянного жительства (суточные);</w:t>
      </w:r>
    </w:p>
    <w:p>
      <w:pPr>
        <w:pStyle w:val="0"/>
        <w:spacing w:before="200" w:line-rule="auto"/>
        <w:ind w:firstLine="540"/>
        <w:jc w:val="both"/>
      </w:pPr>
      <w:r>
        <w:rPr>
          <w:sz w:val="20"/>
        </w:rPr>
        <w:t xml:space="preserve">д) иные расходы, связанные со служебной командировкой (при условии, что они произведены Работником с разрешения Работодателя).</w:t>
      </w:r>
    </w:p>
    <w:p>
      <w:pPr>
        <w:pStyle w:val="0"/>
        <w:spacing w:before="200" w:line-rule="auto"/>
        <w:ind w:firstLine="540"/>
        <w:jc w:val="both"/>
      </w:pPr>
      <w:r>
        <w:rPr>
          <w:sz w:val="20"/>
        </w:rPr>
        <w:t xml:space="preserve">4. Средний заработок за период нахождения Работника в командировке, а также за дни нахождения в пути, в том числе за время вынужденной остановки в пути, сохраняется за все дни работы по графику, установленному у Работодателя.</w:t>
      </w:r>
    </w:p>
    <w:p>
      <w:pPr>
        <w:pStyle w:val="0"/>
        <w:spacing w:before="200" w:line-rule="auto"/>
        <w:ind w:firstLine="540"/>
        <w:jc w:val="both"/>
      </w:pPr>
      <w:r>
        <w:rPr>
          <w:sz w:val="20"/>
        </w:rPr>
        <w:t xml:space="preserve">5. При направлении Работника в служебную командировку на территорию иностранного государства ему дополнительно возмещаются:</w:t>
      </w:r>
    </w:p>
    <w:p>
      <w:pPr>
        <w:pStyle w:val="0"/>
        <w:spacing w:before="200" w:line-rule="auto"/>
        <w:ind w:firstLine="540"/>
        <w:jc w:val="both"/>
      </w:pPr>
      <w:r>
        <w:rPr>
          <w:sz w:val="20"/>
        </w:rPr>
        <w:t xml:space="preserve">а) расходы на оформление заграничного паспорта, визы и других выездных документов;</w:t>
      </w:r>
    </w:p>
    <w:p>
      <w:pPr>
        <w:pStyle w:val="0"/>
        <w:spacing w:before="200" w:line-rule="auto"/>
        <w:ind w:firstLine="540"/>
        <w:jc w:val="both"/>
      </w:pPr>
      <w:r>
        <w:rPr>
          <w:sz w:val="20"/>
        </w:rPr>
        <w:t xml:space="preserve">б) обязательные консульские и аэродромные сборы;</w:t>
      </w:r>
    </w:p>
    <w:p>
      <w:pPr>
        <w:pStyle w:val="0"/>
        <w:spacing w:before="200" w:line-rule="auto"/>
        <w:ind w:firstLine="540"/>
        <w:jc w:val="both"/>
      </w:pPr>
      <w:r>
        <w:rPr>
          <w:sz w:val="20"/>
        </w:rPr>
        <w:t xml:space="preserve">в) сборы за право въезда или транзита автомобильного транспорта;</w:t>
      </w:r>
    </w:p>
    <w:p>
      <w:pPr>
        <w:pStyle w:val="0"/>
        <w:spacing w:before="200" w:line-rule="auto"/>
        <w:ind w:firstLine="540"/>
        <w:jc w:val="both"/>
      </w:pPr>
      <w:r>
        <w:rPr>
          <w:sz w:val="20"/>
        </w:rPr>
        <w:t xml:space="preserve">г) расходы на оформление обязательной медицинской страховки;</w:t>
      </w:r>
    </w:p>
    <w:p>
      <w:pPr>
        <w:pStyle w:val="0"/>
        <w:spacing w:before="200" w:line-rule="auto"/>
        <w:ind w:firstLine="540"/>
        <w:jc w:val="both"/>
      </w:pPr>
      <w:r>
        <w:rPr>
          <w:sz w:val="20"/>
        </w:rPr>
        <w:t xml:space="preserve">д) иные обязательные платежи и сборы.</w:t>
      </w:r>
    </w:p>
    <w:p>
      <w:pPr>
        <w:pStyle w:val="0"/>
        <w:spacing w:before="200" w:line-rule="auto"/>
        <w:ind w:firstLine="540"/>
        <w:jc w:val="both"/>
      </w:pPr>
      <w:r>
        <w:rPr>
          <w:sz w:val="20"/>
        </w:rPr>
        <w:t xml:space="preserve">6. В случае временной нетрудоспособности командированного Работника, удостоверенной в установленном порядке, ему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pPr>
        <w:pStyle w:val="0"/>
        <w:spacing w:before="200" w:line-rule="auto"/>
        <w:ind w:firstLine="540"/>
        <w:jc w:val="both"/>
      </w:pPr>
      <w:r>
        <w:rPr>
          <w:sz w:val="20"/>
        </w:rPr>
        <w:t xml:space="preserve">За период временной нетрудоспособности командированному Работнику выплачивается пособие по временной нетрудоспособности в соответствии с законодательством Российской Федерации.</w:t>
      </w:r>
    </w:p>
    <w:p>
      <w:pPr>
        <w:pStyle w:val="0"/>
        <w:spacing w:before="200" w:line-rule="auto"/>
        <w:ind w:firstLine="540"/>
        <w:jc w:val="both"/>
      </w:pPr>
      <w:r>
        <w:rPr>
          <w:sz w:val="20"/>
        </w:rPr>
        <w:t xml:space="preserve">7. Дополнительные расходы, связанные с проживанием вне постоянного места жительства (суточные), возмещаются Работнику за каждый день нахождения в служебной командировке, включая выходные и нерабочие праздничные дни, а также за дни нахождения в пути, в том числе за время вынужденной остановки в пути, при предоставлении подтверждающих документов, в следующих размерах:</w:t>
      </w:r>
    </w:p>
    <w:p>
      <w:pPr>
        <w:pStyle w:val="0"/>
        <w:spacing w:before="200" w:line-rule="auto"/>
        <w:ind w:firstLine="540"/>
        <w:jc w:val="both"/>
      </w:pPr>
      <w:r>
        <w:rPr>
          <w:sz w:val="20"/>
        </w:rPr>
        <w:t xml:space="preserve">в городах Москва и Санкт-Петербург - 700 (семьсот) рублей;</w:t>
      </w:r>
    </w:p>
    <w:p>
      <w:pPr>
        <w:pStyle w:val="0"/>
        <w:spacing w:before="200" w:line-rule="auto"/>
        <w:ind w:firstLine="540"/>
        <w:jc w:val="both"/>
      </w:pPr>
      <w:r>
        <w:rPr>
          <w:sz w:val="20"/>
        </w:rPr>
        <w:t xml:space="preserve">в иных населенных пунктах на территории Российской Федерации - 500 (пятьсот) рублей.</w:t>
      </w:r>
    </w:p>
    <w:p>
      <w:pPr>
        <w:pStyle w:val="0"/>
        <w:spacing w:before="200" w:line-rule="auto"/>
        <w:ind w:firstLine="540"/>
        <w:jc w:val="both"/>
      </w:pPr>
      <w:r>
        <w:rPr>
          <w:sz w:val="20"/>
        </w:rPr>
        <w:t xml:space="preserve">8. При командировках в местность, откуда Работник,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p>
    <w:p>
      <w:pPr>
        <w:pStyle w:val="0"/>
        <w:spacing w:before="200" w:line-rule="auto"/>
        <w:ind w:firstLine="540"/>
        <w:jc w:val="both"/>
      </w:pPr>
      <w:r>
        <w:rPr>
          <w:sz w:val="20"/>
        </w:rPr>
        <w:t xml:space="preserve">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Работодателем с учетом дальности расстояния, условий транспортного сообщения, характера выполняемого задания, а также необходимости создания Работнику условий для отдыха.</w:t>
      </w:r>
    </w:p>
    <w:p>
      <w:pPr>
        <w:pStyle w:val="0"/>
        <w:spacing w:before="200" w:line-rule="auto"/>
        <w:ind w:firstLine="540"/>
        <w:jc w:val="both"/>
      </w:pPr>
      <w:r>
        <w:rPr>
          <w:sz w:val="20"/>
        </w:rPr>
        <w:t xml:space="preserve">Если Работник по окончании рабочего дня по согласованию с руководителем Фонда остается в месте командирования, то расходы по найму жилого помещения при предоставлении соответствующих документов возмещаются Работнику в порядке и размерах, которые предусмотрены настоящим Положением.</w:t>
      </w:r>
    </w:p>
    <w:p>
      <w:pPr>
        <w:pStyle w:val="0"/>
        <w:spacing w:before="200" w:line-rule="auto"/>
        <w:ind w:firstLine="540"/>
        <w:jc w:val="both"/>
      </w:pPr>
      <w:r>
        <w:rPr>
          <w:sz w:val="20"/>
        </w:rPr>
        <w:t xml:space="preserve">9. Расходы по проезду Работника к месту служебной командировки на территории Российской Федерации и обратно к месту постоянной работы и по проезду из одного населенного пункта в другой, если Работник командирован в несколько организаций, расположенных в разных населенных пунктах, включают расходы по проезду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 а также оплату услуг по оформлению проездных документов и предоставлению в поездах постельных принадлежностей. Указанные расходы возмещаются по следующим нормам:</w:t>
      </w:r>
    </w:p>
    <w:p>
      <w:pPr>
        <w:pStyle w:val="0"/>
        <w:spacing w:before="200" w:line-rule="auto"/>
        <w:ind w:firstLine="540"/>
        <w:jc w:val="both"/>
      </w:pPr>
      <w:r>
        <w:rPr>
          <w:sz w:val="20"/>
        </w:rPr>
        <w:t xml:space="preserve">воздушным транспортом - не выше стоимости проезда в салоне экономического класса;</w:t>
      </w:r>
    </w:p>
    <w:p>
      <w:pPr>
        <w:pStyle w:val="0"/>
        <w:spacing w:before="200" w:line-rule="auto"/>
        <w:ind w:firstLine="540"/>
        <w:jc w:val="both"/>
      </w:pPr>
      <w:r>
        <w:rPr>
          <w:sz w:val="20"/>
        </w:rPr>
        <w:t xml:space="preserve">водным транспортом - не выше стоимости проезда в каюте V группы морского судна регулярных транспортных линий и линий с комплексным обслуживанием пассажиров, в каюте II категории речного судна всех линий сообщения, в каюте I категории судна паромной переправы;</w:t>
      </w:r>
    </w:p>
    <w:p>
      <w:pPr>
        <w:pStyle w:val="0"/>
        <w:spacing w:before="200" w:line-rule="auto"/>
        <w:ind w:firstLine="540"/>
        <w:jc w:val="both"/>
      </w:pPr>
      <w:r>
        <w:rPr>
          <w:sz w:val="20"/>
        </w:rPr>
        <w:t xml:space="preserve">железнодорожным транспортом - не выше стоимости проезда в купейном вагоне скорого фирменного поезда;</w:t>
      </w:r>
    </w:p>
    <w:p>
      <w:pPr>
        <w:pStyle w:val="0"/>
        <w:spacing w:before="200" w:line-rule="auto"/>
        <w:ind w:firstLine="540"/>
        <w:jc w:val="both"/>
      </w:pPr>
      <w:r>
        <w:rPr>
          <w:sz w:val="20"/>
        </w:rPr>
        <w:t xml:space="preserve">автомобильным транспортом - не выше стоимости проезда в автотранспортном средстве общего пользования (кроме такси).</w:t>
      </w:r>
    </w:p>
    <w:bookmarkStart w:id="67" w:name="P67"/>
    <w:bookmarkEnd w:id="67"/>
    <w:p>
      <w:pPr>
        <w:pStyle w:val="0"/>
        <w:spacing w:before="200" w:line-rule="auto"/>
        <w:ind w:firstLine="540"/>
        <w:jc w:val="both"/>
      </w:pPr>
      <w:r>
        <w:rPr>
          <w:sz w:val="20"/>
        </w:rPr>
        <w:t xml:space="preserve">10. Возмещение расходов, связанных с использованием Работником личного транспорта для проезда к месту командирования и обратно к постоянному месту работы, устанавливается письменным решением Работодателя одновременно с решением о направлении Работника в служебную командировку и осуществляется в порядке и размерах, определяемых </w:t>
      </w:r>
      <w:hyperlink w:history="0" r:id="rId18" w:tooltip="Постановление Правительства РФ от 02.07.2013 N 563 &quot;О порядке выплаты компенсации за использование федеральными государственными гражданскими служащими личного транспорта (легковые автомобили и мотоциклы) в служебных целях и возмещения расходов, связанных с его использованием&quot; (вместе с &quot;Правилами выплаты компенсации за использование федеральными государственными гражданскими служащими личного транспорта (легковые автомобили и мотоциклы) в служебных целях и возмещения расходов, связанных с его использование {КонсультантПлюс}">
        <w:r>
          <w:rPr>
            <w:sz w:val="20"/>
            <w:color w:val="0000ff"/>
          </w:rPr>
          <w:t xml:space="preserve">Постановлением</w:t>
        </w:r>
      </w:hyperlink>
      <w:r>
        <w:rPr>
          <w:sz w:val="20"/>
        </w:rPr>
        <w:t xml:space="preserve"> Правительства Российской Федерации от 2 июля 2013 года N 563 "О порядке выплаты компенсации за использование федеральными государственными гражданскими служащими личного транспорта (легковые автомобили и мотоциклы) в служебных целях и возмещения расходов, связанных с его использованием".</w:t>
      </w:r>
    </w:p>
    <w:p>
      <w:pPr>
        <w:pStyle w:val="0"/>
        <w:spacing w:before="200" w:line-rule="auto"/>
        <w:ind w:firstLine="540"/>
        <w:jc w:val="both"/>
      </w:pPr>
      <w:r>
        <w:rPr>
          <w:sz w:val="20"/>
        </w:rPr>
        <w:t xml:space="preserve">При использовании воздушного транспорта для проезда Работника к месту служебной командировки и (или) обратно к постоянному месту работы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Работника либо когда оформление (приобретение) проездных документов (билетов) на рейсы этих авиакомпаний невозможно ввиду их отсутствия на весь срок командировки Работника.</w:t>
      </w:r>
    </w:p>
    <w:p>
      <w:pPr>
        <w:pStyle w:val="0"/>
        <w:spacing w:before="200" w:line-rule="auto"/>
        <w:ind w:firstLine="540"/>
        <w:jc w:val="both"/>
      </w:pPr>
      <w:r>
        <w:rPr>
          <w:sz w:val="20"/>
        </w:rPr>
        <w:t xml:space="preserve">11. В случае отсутствия в месте командирования Работника гостиницы ему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pPr>
        <w:pStyle w:val="0"/>
        <w:spacing w:before="200" w:line-rule="auto"/>
        <w:ind w:firstLine="540"/>
        <w:jc w:val="both"/>
      </w:pPr>
      <w:r>
        <w:rPr>
          <w:sz w:val="20"/>
        </w:rPr>
        <w:t xml:space="preserve">В случае вынужденной остановки в пути командированному Работнику возмещаются расходы по найму жилого помещения, подтвержденные соответствующими документами, в размерах, установленных настоящим Положением.</w:t>
      </w:r>
    </w:p>
    <w:p>
      <w:pPr>
        <w:pStyle w:val="0"/>
        <w:spacing w:before="200" w:line-rule="auto"/>
        <w:ind w:firstLine="540"/>
        <w:jc w:val="both"/>
      </w:pPr>
      <w:r>
        <w:rPr>
          <w:sz w:val="20"/>
        </w:rPr>
        <w:t xml:space="preserve">12. 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оплата проезда не производится, за исключением возмещения расходов, указанных в </w:t>
      </w:r>
      <w:hyperlink w:history="0" w:anchor="P67" w:tooltip="10. Возмещение расходов, связанных с использованием Работником личного транспорта для проезда к месту командирования и обратно к постоянному месту работы, устанавливается письменным решением Работодателя одновременно с решением о направлении Работника в служебную командировку и осуществляется в порядке и размерах, определяемых Постановлением Правительства Российской Федерации от 2 июля 2013 года N 563 &quot;О порядке выплаты компенсации за использование федеральными государственными гражданскими служащими лич...">
        <w:r>
          <w:rPr>
            <w:sz w:val="20"/>
            <w:color w:val="0000ff"/>
          </w:rPr>
          <w:t xml:space="preserve">первом абзаце пункта 10</w:t>
        </w:r>
      </w:hyperlink>
      <w:r>
        <w:rPr>
          <w:sz w:val="20"/>
        </w:rPr>
        <w:t xml:space="preserve"> настоящего Положения.</w:t>
      </w:r>
    </w:p>
    <w:p>
      <w:pPr>
        <w:pStyle w:val="0"/>
        <w:spacing w:before="200" w:line-rule="auto"/>
        <w:ind w:firstLine="540"/>
        <w:jc w:val="both"/>
      </w:pPr>
      <w:r>
        <w:rPr>
          <w:sz w:val="20"/>
        </w:rPr>
        <w:t xml:space="preserve">13. По решению Работодателя Работнику при наличии обоснования могут быть возмещены расходы по проезду к месту служебной командировки и обратно к постоянному месту работы воздушным, железнодорожным, водным и автомобильным транспортом сверх норм, установленных настоящим Положением, за счет экономии средств, утвержденных по данному виду расходов в бюджете Работодателя на текущий финансовый год.</w:t>
      </w:r>
    </w:p>
    <w:p>
      <w:pPr>
        <w:pStyle w:val="0"/>
        <w:spacing w:before="200" w:line-rule="auto"/>
        <w:ind w:firstLine="540"/>
        <w:jc w:val="both"/>
      </w:pPr>
      <w:r>
        <w:rPr>
          <w:sz w:val="20"/>
        </w:rPr>
        <w:t xml:space="preserve">14. При направлении Работника в служебную командировку за пределы территории Российской Федерации суточные выплачиваются в иностранной валюте в размерах, устанавливаемых </w:t>
      </w:r>
      <w:hyperlink w:history="0" r:id="rId19" w:tooltip="Постановление Правительства РФ от 26.12.2005 N 812 (ред. от 28.10.2022) &quot;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КонсультантПлюс}">
        <w:r>
          <w:rPr>
            <w:sz w:val="20"/>
            <w:color w:val="0000ff"/>
          </w:rPr>
          <w:t xml:space="preserve">Постановлением</w:t>
        </w:r>
      </w:hyperlink>
      <w:r>
        <w:rPr>
          <w:sz w:val="20"/>
        </w:rPr>
        <w:t xml:space="preserve"> Правительства Российской Федерации от 26 декабря 2005 года N 812 "О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 (далее - Постановление Правительства РФ N 812).</w:t>
      </w:r>
    </w:p>
    <w:p>
      <w:pPr>
        <w:pStyle w:val="0"/>
        <w:spacing w:before="200" w:line-rule="auto"/>
        <w:ind w:firstLine="540"/>
        <w:jc w:val="both"/>
      </w:pPr>
      <w:r>
        <w:rPr>
          <w:sz w:val="20"/>
        </w:rPr>
        <w:t xml:space="preserve">15. За время нахождения Работника, направляемого в служебную командировку за пределы территории Российской Федерации, в пути суточные выплачиваются:</w:t>
      </w:r>
    </w:p>
    <w:p>
      <w:pPr>
        <w:pStyle w:val="0"/>
        <w:spacing w:before="200" w:line-rule="auto"/>
        <w:ind w:firstLine="540"/>
        <w:jc w:val="both"/>
      </w:pPr>
      <w:r>
        <w:rPr>
          <w:sz w:val="20"/>
        </w:rPr>
        <w:t xml:space="preserve">а) при проезде по территории Российской Федерации - в порядке и размерах, установленных настоящим Положением;</w:t>
      </w:r>
    </w:p>
    <w:p>
      <w:pPr>
        <w:pStyle w:val="0"/>
        <w:spacing w:before="200" w:line-rule="auto"/>
        <w:ind w:firstLine="540"/>
        <w:jc w:val="both"/>
      </w:pPr>
      <w:r>
        <w:rPr>
          <w:sz w:val="20"/>
        </w:rPr>
        <w:t xml:space="preserve">б) при проезде по территории иностранного государства - в порядке и размерах, установленных </w:t>
      </w:r>
      <w:hyperlink w:history="0" r:id="rId20" w:tooltip="Постановление Правительства РФ от 26.12.2005 N 812 (ред. от 28.10.2022) &quot;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КонсультантПлюс}">
        <w:r>
          <w:rPr>
            <w:sz w:val="20"/>
            <w:color w:val="0000ff"/>
          </w:rPr>
          <w:t xml:space="preserve">Постановлением</w:t>
        </w:r>
      </w:hyperlink>
      <w:r>
        <w:rPr>
          <w:sz w:val="20"/>
        </w:rPr>
        <w:t xml:space="preserve"> Правительства РФ N 812.</w:t>
      </w:r>
    </w:p>
    <w:p>
      <w:pPr>
        <w:pStyle w:val="0"/>
        <w:spacing w:before="200" w:line-rule="auto"/>
        <w:ind w:firstLine="540"/>
        <w:jc w:val="both"/>
      </w:pPr>
      <w:r>
        <w:rPr>
          <w:sz w:val="20"/>
        </w:rPr>
        <w:t xml:space="preserve">16. При следовании Работника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в размерах, установленных Постановлением Правительства РФ N 812,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 в размерах, установленных для служебных командировок на территории Российской Федерации.</w:t>
      </w:r>
    </w:p>
    <w:p>
      <w:pPr>
        <w:pStyle w:val="0"/>
        <w:spacing w:before="200" w:line-rule="auto"/>
        <w:ind w:firstLine="540"/>
        <w:jc w:val="both"/>
      </w:pPr>
      <w:r>
        <w:rPr>
          <w:sz w:val="20"/>
        </w:rPr>
        <w:t xml:space="preserve">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в паспорте, удостоверяющем личность гражданина Российской Федерации за пределами территории Российской Федерации.</w:t>
      </w:r>
    </w:p>
    <w:p>
      <w:pPr>
        <w:pStyle w:val="0"/>
        <w:spacing w:before="200" w:line-rule="auto"/>
        <w:ind w:firstLine="540"/>
        <w:jc w:val="both"/>
      </w:pPr>
      <w:r>
        <w:rPr>
          <w:sz w:val="20"/>
        </w:rPr>
        <w:t xml:space="preserve">При направлении Работника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Работник.</w:t>
      </w:r>
    </w:p>
    <w:p>
      <w:pPr>
        <w:pStyle w:val="0"/>
        <w:spacing w:before="200" w:line-rule="auto"/>
        <w:ind w:firstLine="540"/>
        <w:jc w:val="both"/>
      </w:pPr>
      <w:r>
        <w:rPr>
          <w:sz w:val="20"/>
        </w:rPr>
        <w:t xml:space="preserve">17. При направлении Работника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pPr>
        <w:pStyle w:val="0"/>
        <w:spacing w:before="200" w:line-rule="auto"/>
        <w:ind w:firstLine="540"/>
        <w:jc w:val="both"/>
      </w:pPr>
      <w:r>
        <w:rPr>
          <w:sz w:val="20"/>
        </w:rPr>
        <w:t xml:space="preserve">При направлении Работника в служебную командировку на служебном транспорте срок пребывания в служебной командировке (дата приезда в место командирования и дата выезда из него) и дата пересечения государственной границы Российской Федерации определяются на основании распоряжения (приказа) Работодателя о направлении в служебную командировку на служебном транспорте и документов, подтверждающих использование служебного транспорта (путевой лист, маршрутный лист, иные документы, определяющие маршрут следования служебного транспорта).</w:t>
      </w:r>
    </w:p>
    <w:p>
      <w:pPr>
        <w:pStyle w:val="0"/>
        <w:spacing w:before="200" w:line-rule="auto"/>
        <w:ind w:firstLine="540"/>
        <w:jc w:val="both"/>
      </w:pPr>
      <w:r>
        <w:rPr>
          <w:sz w:val="20"/>
        </w:rPr>
        <w:t xml:space="preserve">При отсутствии документов, подтверждающих использование служебного транспорта, Работником представляется служебная записка о его фактическом сроке пребывания в служебной командировке.</w:t>
      </w:r>
    </w:p>
    <w:p>
      <w:pPr>
        <w:pStyle w:val="0"/>
        <w:spacing w:before="200" w:line-rule="auto"/>
        <w:ind w:firstLine="540"/>
        <w:jc w:val="both"/>
      </w:pPr>
      <w:r>
        <w:rPr>
          <w:sz w:val="20"/>
        </w:rPr>
        <w:t xml:space="preserve">18. Работнику,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выплачиваются в иностранной валюте в размере 50 процентов нормы расходов на выплату суточных, установленных </w:t>
      </w:r>
      <w:hyperlink w:history="0" r:id="rId21" w:tooltip="Постановление Правительства РФ от 26.12.2005 N 812 (ред. от 28.10.2022) &quot;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КонсультантПлюс}">
        <w:r>
          <w:rPr>
            <w:sz w:val="20"/>
            <w:color w:val="0000ff"/>
          </w:rPr>
          <w:t xml:space="preserve">Постановлением</w:t>
        </w:r>
      </w:hyperlink>
      <w:r>
        <w:rPr>
          <w:sz w:val="20"/>
        </w:rPr>
        <w:t xml:space="preserve"> Правительства Российской Федерации N 812.</w:t>
      </w:r>
    </w:p>
    <w:p>
      <w:pPr>
        <w:pStyle w:val="0"/>
        <w:spacing w:before="200" w:line-rule="auto"/>
        <w:ind w:firstLine="540"/>
        <w:jc w:val="both"/>
      </w:pPr>
      <w:r>
        <w:rPr>
          <w:sz w:val="20"/>
        </w:rPr>
        <w:t xml:space="preserve">В случае если Работник,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Работнику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pPr>
        <w:pStyle w:val="0"/>
        <w:spacing w:before="200" w:line-rule="auto"/>
        <w:ind w:firstLine="540"/>
        <w:jc w:val="both"/>
      </w:pPr>
      <w:r>
        <w:rPr>
          <w:sz w:val="20"/>
        </w:rPr>
        <w:t xml:space="preserve">19. Расходы по найму жилого помещения при направлении Работника в служебную командировку на территорию иностранного государства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установленные Правительством Российской Федерации.</w:t>
      </w:r>
    </w:p>
    <w:p>
      <w:pPr>
        <w:pStyle w:val="0"/>
        <w:spacing w:before="200" w:line-rule="auto"/>
        <w:ind w:firstLine="540"/>
        <w:jc w:val="both"/>
      </w:pPr>
      <w:r>
        <w:rPr>
          <w:sz w:val="20"/>
        </w:rPr>
        <w:t xml:space="preserve">20. Расходы по проезду при направлении Работника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pPr>
        <w:pStyle w:val="0"/>
        <w:spacing w:before="200" w:line-rule="auto"/>
        <w:ind w:firstLine="540"/>
        <w:jc w:val="both"/>
      </w:pPr>
      <w:r>
        <w:rPr>
          <w:sz w:val="20"/>
        </w:rPr>
        <w:t xml:space="preserve">21. При направлении Работника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pPr>
        <w:pStyle w:val="0"/>
        <w:spacing w:before="200" w:line-rule="auto"/>
        <w:ind w:firstLine="540"/>
        <w:jc w:val="both"/>
      </w:pPr>
      <w:r>
        <w:rPr>
          <w:sz w:val="20"/>
        </w:rPr>
        <w:t xml:space="preserve">22. По возвращении из служебной командировки Работник обязан представить Работодателю в течение 3 (трех)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и предоставлению в поездах постельных принадлежностей) и об иных расходах, связанных с командировкой.</w:t>
      </w:r>
    </w:p>
    <w:p>
      <w:pPr>
        <w:pStyle w:val="0"/>
        <w:spacing w:before="200" w:line-rule="auto"/>
        <w:ind w:firstLine="540"/>
        <w:jc w:val="both"/>
      </w:pPr>
      <w:r>
        <w:rPr>
          <w:sz w:val="20"/>
        </w:rPr>
        <w:t xml:space="preserve">23. Расходы, размеры которых превышают размеры, установленные Положением, а также иные расходы, связанные со служебными командировками (при условии, что они произведены Работником с разрешения Работодателя), возмещаются за счет экономии средств, утвержденных по данному виду расходов в бюджете Работодателя на текущий финансовый год.</w:t>
      </w:r>
    </w:p>
    <w:p>
      <w:pPr>
        <w:pStyle w:val="0"/>
        <w:spacing w:before="200" w:line-rule="auto"/>
        <w:ind w:firstLine="540"/>
        <w:jc w:val="both"/>
      </w:pPr>
      <w:r>
        <w:rPr>
          <w:sz w:val="20"/>
        </w:rPr>
        <w:t xml:space="preserve">Возмещение иных расходов, связанных со служебной командировкой, произведенных с разрешения Работодателя, осуществляется при представлении документов, подтверждающих эти расходы.</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10.05.2023 N 253-пп</w:t>
            <w:br/>
            <w:t>"О внесении изменений в постановление Правительства...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19240&amp;dst=101063" TargetMode = "External"/>
	<Relationship Id="rId8" Type="http://schemas.openxmlformats.org/officeDocument/2006/relationships/hyperlink" Target="https://login.consultant.ru/link/?req=doc&amp;base=LAW&amp;n=419240&amp;dst=2509" TargetMode = "External"/>
	<Relationship Id="rId9" Type="http://schemas.openxmlformats.org/officeDocument/2006/relationships/hyperlink" Target="https://login.consultant.ru/link/?req=doc&amp;base=LAW&amp;n=441059" TargetMode = "External"/>
	<Relationship Id="rId10" Type="http://schemas.openxmlformats.org/officeDocument/2006/relationships/hyperlink" Target="https://login.consultant.ru/link/?req=doc&amp;base=RLAW404&amp;n=90093" TargetMode = "External"/>
	<Relationship Id="rId11" Type="http://schemas.openxmlformats.org/officeDocument/2006/relationships/hyperlink" Target="https://login.consultant.ru/link/?req=doc&amp;base=RLAW404&amp;n=58956" TargetMode = "External"/>
	<Relationship Id="rId12" Type="http://schemas.openxmlformats.org/officeDocument/2006/relationships/hyperlink" Target="https://login.consultant.ru/link/?req=doc&amp;base=RLAW404&amp;n=58956" TargetMode = "External"/>
	<Relationship Id="rId13" Type="http://schemas.openxmlformats.org/officeDocument/2006/relationships/hyperlink" Target="https://login.consultant.ru/link/?req=doc&amp;base=RLAW404&amp;n=58956&amp;dst=100006" TargetMode = "External"/>
	<Relationship Id="rId14" Type="http://schemas.openxmlformats.org/officeDocument/2006/relationships/hyperlink" Target="https://login.consultant.ru/link/?req=doc&amp;base=RLAW404&amp;n=58956&amp;dst=100009" TargetMode = "External"/>
	<Relationship Id="rId15" Type="http://schemas.openxmlformats.org/officeDocument/2006/relationships/hyperlink" Target="https://login.consultant.ru/link/?req=doc&amp;base=LAW&amp;n=419240&amp;dst=2509" TargetMode = "External"/>
	<Relationship Id="rId16" Type="http://schemas.openxmlformats.org/officeDocument/2006/relationships/hyperlink" Target="https://login.consultant.ru/link/?req=doc&amp;base=LAW&amp;n=441059" TargetMode = "External"/>
	<Relationship Id="rId17" Type="http://schemas.openxmlformats.org/officeDocument/2006/relationships/hyperlink" Target="https://login.consultant.ru/link/?req=doc&amp;base=RLAW404&amp;n=90093" TargetMode = "External"/>
	<Relationship Id="rId18" Type="http://schemas.openxmlformats.org/officeDocument/2006/relationships/hyperlink" Target="https://login.consultant.ru/link/?req=doc&amp;base=LAW&amp;n=148824" TargetMode = "External"/>
	<Relationship Id="rId19" Type="http://schemas.openxmlformats.org/officeDocument/2006/relationships/hyperlink" Target="https://login.consultant.ru/link/?req=doc&amp;base=LAW&amp;n=430474" TargetMode = "External"/>
	<Relationship Id="rId20" Type="http://schemas.openxmlformats.org/officeDocument/2006/relationships/hyperlink" Target="https://login.consultant.ru/link/?req=doc&amp;base=LAW&amp;n=430474" TargetMode = "External"/>
	<Relationship Id="rId21" Type="http://schemas.openxmlformats.org/officeDocument/2006/relationships/hyperlink" Target="https://login.consultant.ru/link/?req=doc&amp;base=LAW&amp;n=43047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10.05.2023 N 253-пп
"О внесении изменений в постановление Правительства Белгородской области от 13 ноября 2017 года N 399-пп"
(вместе с "Положением о порядке и размерах возмещения расходов, связанных со служебными командировками, работникам территориального фонда обязательного медицинского страхования Белгородской области")</dc:title>
  <dcterms:created xsi:type="dcterms:W3CDTF">2024-04-24T09:37:07Z</dcterms:created>
</cp:coreProperties>
</file>